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7285"/>
      </w:tblGrid>
      <w:tr w:rsidR="00661D30" w:rsidRPr="00B92E5A">
        <w:trPr>
          <w:trHeight w:hRule="exact" w:val="1500"/>
        </w:trPr>
        <w:tc>
          <w:tcPr>
            <w:tcW w:w="3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1D30" w:rsidRDefault="006750A1">
            <w:pPr>
              <w:spacing w:before="1" w:after="30"/>
              <w:jc w:val="center"/>
              <w:textAlignment w:val="baseline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054225" cy="85661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22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61D30" w:rsidRDefault="006750A1">
            <w:pPr>
              <w:spacing w:before="118" w:line="227" w:lineRule="exact"/>
              <w:ind w:left="4176" w:right="1440"/>
              <w:textAlignment w:val="baseline"/>
              <w:rPr>
                <w:rFonts w:eastAsia="Times New Roman"/>
                <w:color w:val="000000"/>
                <w:spacing w:val="-6"/>
                <w:sz w:val="20"/>
                <w:lang w:val="es-ES"/>
              </w:rPr>
            </w:pPr>
            <w:r>
              <w:rPr>
                <w:rFonts w:eastAsia="Times New Roman"/>
                <w:color w:val="000000"/>
                <w:spacing w:val="-6"/>
                <w:sz w:val="20"/>
                <w:lang w:val="es-ES"/>
              </w:rPr>
              <w:t>CIF/IFK: P3108500D Garajonay, 1</w:t>
            </w:r>
          </w:p>
          <w:p w:rsidR="00661D30" w:rsidRDefault="006750A1">
            <w:pPr>
              <w:spacing w:before="7" w:after="11" w:line="227" w:lineRule="exact"/>
              <w:ind w:left="4176"/>
              <w:textAlignment w:val="baseline"/>
              <w:rPr>
                <w:rFonts w:eastAsia="Times New Roman"/>
                <w:color w:val="000000"/>
                <w:spacing w:val="-2"/>
                <w:sz w:val="20"/>
                <w:lang w:val="es-ES"/>
              </w:rPr>
            </w:pPr>
            <w:r>
              <w:rPr>
                <w:rFonts w:eastAsia="Times New Roman"/>
                <w:color w:val="000000"/>
                <w:spacing w:val="-2"/>
                <w:sz w:val="20"/>
                <w:lang w:val="es-ES"/>
              </w:rPr>
              <w:t>Teléfono/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0"/>
                <w:lang w:val="es-ES"/>
              </w:rPr>
              <w:t>Telefonoa</w:t>
            </w:r>
            <w:proofErr w:type="spellEnd"/>
            <w:r>
              <w:rPr>
                <w:rFonts w:eastAsia="Times New Roman"/>
                <w:color w:val="000000"/>
                <w:spacing w:val="-2"/>
                <w:sz w:val="20"/>
                <w:lang w:val="es-ES"/>
              </w:rPr>
              <w:t xml:space="preserve"> 948 33 16 11 Fax/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0"/>
                <w:lang w:val="es-ES"/>
              </w:rPr>
              <w:t>Faxa</w:t>
            </w:r>
            <w:proofErr w:type="spellEnd"/>
            <w:r>
              <w:rPr>
                <w:rFonts w:eastAsia="Times New Roman"/>
                <w:color w:val="000000"/>
                <w:spacing w:val="-2"/>
                <w:sz w:val="20"/>
                <w:lang w:val="es-ES"/>
              </w:rPr>
              <w:t xml:space="preserve">: 948 33 18 04 </w:t>
            </w:r>
            <w:hyperlink r:id="rId7">
              <w:r>
                <w:rPr>
                  <w:rFonts w:eastAsia="Times New Roman"/>
                  <w:color w:val="0000FF"/>
                  <w:spacing w:val="-2"/>
                  <w:sz w:val="20"/>
                  <w:u w:val="single"/>
                  <w:lang w:val="es-ES"/>
                </w:rPr>
                <w:t>www.valledeegues.com</w:t>
              </w:r>
            </w:hyperlink>
            <w:r>
              <w:rPr>
                <w:rFonts w:eastAsia="Times New Roman"/>
                <w:color w:val="0000FF"/>
                <w:spacing w:val="-2"/>
                <w:sz w:val="20"/>
                <w:u w:val="single"/>
                <w:lang w:val="es-ES"/>
              </w:rPr>
              <w:t xml:space="preserve"> </w:t>
            </w:r>
            <w:hyperlink r:id="rId8">
              <w:r>
                <w:rPr>
                  <w:rFonts w:eastAsia="Times New Roman"/>
                  <w:color w:val="0000FF"/>
                  <w:spacing w:val="-2"/>
                  <w:sz w:val="20"/>
                  <w:u w:val="single"/>
                  <w:lang w:val="es-ES"/>
                </w:rPr>
                <w:t>desarrollolocal.tokigarapena@egues.es</w:t>
              </w:r>
            </w:hyperlink>
            <w:r>
              <w:rPr>
                <w:rFonts w:eastAsia="Times New Roman"/>
                <w:color w:val="0000FF"/>
                <w:spacing w:val="-2"/>
                <w:sz w:val="20"/>
                <w:lang w:val="es-ES"/>
              </w:rPr>
              <w:t xml:space="preserve"> </w:t>
            </w:r>
          </w:p>
        </w:tc>
      </w:tr>
    </w:tbl>
    <w:p w:rsidR="00661D30" w:rsidRPr="0002087B" w:rsidRDefault="00661D30">
      <w:pPr>
        <w:spacing w:after="376" w:line="20" w:lineRule="exact"/>
        <w:rPr>
          <w:lang w:val="es-ES"/>
        </w:rPr>
      </w:pPr>
    </w:p>
    <w:p w:rsidR="00502641" w:rsidRPr="008F600D" w:rsidRDefault="00502641" w:rsidP="00502641">
      <w:pPr>
        <w:spacing w:before="2" w:line="306" w:lineRule="exact"/>
        <w:ind w:left="993"/>
        <w:jc w:val="center"/>
        <w:textAlignment w:val="baseline"/>
        <w:rPr>
          <w:rFonts w:ascii="Arial" w:eastAsia="Times New Roman" w:hAnsi="Arial" w:cs="Arial"/>
          <w:color w:val="000000"/>
          <w:spacing w:val="-4"/>
          <w:sz w:val="28"/>
          <w:lang w:val="es-ES"/>
        </w:rPr>
      </w:pPr>
      <w:r w:rsidRPr="008F600D">
        <w:rPr>
          <w:rFonts w:ascii="Arial" w:eastAsia="Times New Roman" w:hAnsi="Arial" w:cs="Arial"/>
          <w:color w:val="000000"/>
          <w:spacing w:val="-4"/>
          <w:sz w:val="28"/>
          <w:lang w:val="es-ES"/>
        </w:rPr>
        <w:t>Anexo I</w:t>
      </w:r>
    </w:p>
    <w:p w:rsidR="00661D30" w:rsidRDefault="006750A1" w:rsidP="00502641">
      <w:pPr>
        <w:spacing w:before="2" w:line="306" w:lineRule="exact"/>
        <w:ind w:left="993"/>
        <w:jc w:val="center"/>
        <w:textAlignment w:val="baseline"/>
        <w:rPr>
          <w:rFonts w:eastAsia="Times New Roman"/>
          <w:color w:val="000000"/>
          <w:spacing w:val="-4"/>
          <w:sz w:val="28"/>
          <w:lang w:val="es-ES"/>
        </w:rPr>
      </w:pPr>
      <w:r>
        <w:rPr>
          <w:rFonts w:eastAsia="Times New Roman"/>
          <w:color w:val="000000"/>
          <w:spacing w:val="-4"/>
          <w:sz w:val="28"/>
          <w:lang w:val="es-ES"/>
        </w:rPr>
        <w:t xml:space="preserve">SOLICITUD DE </w:t>
      </w:r>
      <w:r w:rsidR="00502641">
        <w:rPr>
          <w:rFonts w:eastAsia="Times New Roman"/>
          <w:color w:val="000000"/>
          <w:spacing w:val="-4"/>
          <w:sz w:val="28"/>
          <w:lang w:val="es-ES"/>
        </w:rPr>
        <w:t xml:space="preserve">ESPACIO </w:t>
      </w:r>
      <w:r w:rsidR="00FA538A">
        <w:rPr>
          <w:rFonts w:eastAsia="Times New Roman"/>
          <w:color w:val="000000"/>
          <w:spacing w:val="-4"/>
          <w:sz w:val="28"/>
          <w:lang w:val="es-ES"/>
        </w:rPr>
        <w:t xml:space="preserve">EN EL </w:t>
      </w:r>
      <w:r w:rsidR="00502641">
        <w:rPr>
          <w:rFonts w:eastAsia="Times New Roman"/>
          <w:color w:val="000000"/>
          <w:spacing w:val="-4"/>
          <w:sz w:val="28"/>
          <w:lang w:val="es-ES"/>
        </w:rPr>
        <w:t xml:space="preserve">VIVERO </w:t>
      </w:r>
      <w:r w:rsidR="00FA538A">
        <w:rPr>
          <w:rFonts w:eastAsia="Times New Roman"/>
          <w:color w:val="000000"/>
          <w:spacing w:val="-4"/>
          <w:sz w:val="28"/>
          <w:lang w:val="es-ES"/>
        </w:rPr>
        <w:t xml:space="preserve">DE </w:t>
      </w:r>
      <w:r w:rsidR="00502641">
        <w:rPr>
          <w:rFonts w:eastAsia="Times New Roman"/>
          <w:color w:val="000000"/>
          <w:spacing w:val="-4"/>
          <w:sz w:val="28"/>
          <w:lang w:val="es-ES"/>
        </w:rPr>
        <w:t>EMPRESAS</w:t>
      </w:r>
    </w:p>
    <w:tbl>
      <w:tblPr>
        <w:tblW w:w="0" w:type="auto"/>
        <w:tblInd w:w="9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669"/>
        <w:gridCol w:w="298"/>
        <w:gridCol w:w="309"/>
        <w:gridCol w:w="567"/>
        <w:gridCol w:w="526"/>
        <w:gridCol w:w="561"/>
        <w:gridCol w:w="755"/>
        <w:gridCol w:w="565"/>
        <w:gridCol w:w="1278"/>
        <w:gridCol w:w="181"/>
        <w:gridCol w:w="812"/>
        <w:gridCol w:w="556"/>
        <w:gridCol w:w="10"/>
        <w:gridCol w:w="1421"/>
      </w:tblGrid>
      <w:tr w:rsidR="00661D30" w:rsidRPr="00B92E5A" w:rsidTr="00E64305">
        <w:trPr>
          <w:trHeight w:hRule="exact" w:val="346"/>
        </w:trPr>
        <w:tc>
          <w:tcPr>
            <w:tcW w:w="9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30" w:rsidRDefault="00E64305" w:rsidP="00E64305">
            <w:pPr>
              <w:spacing w:before="81" w:after="7" w:line="252" w:lineRule="exact"/>
              <w:ind w:right="4789"/>
              <w:jc w:val="center"/>
              <w:textAlignment w:val="baseline"/>
              <w:rPr>
                <w:rFonts w:ascii="Arial" w:eastAsia="Arial" w:hAnsi="Arial"/>
                <w:b/>
                <w:color w:val="000000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lang w:val="es-ES"/>
              </w:rPr>
              <w:t>Datos de la persona solicitante</w:t>
            </w:r>
          </w:p>
        </w:tc>
      </w:tr>
      <w:tr w:rsidR="00661D30" w:rsidTr="00E64305">
        <w:trPr>
          <w:trHeight w:hRule="exact" w:val="288"/>
        </w:trPr>
        <w:tc>
          <w:tcPr>
            <w:tcW w:w="393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before="38" w:line="244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D.N.I./N.I.E.</w:t>
            </w:r>
          </w:p>
        </w:tc>
        <w:tc>
          <w:tcPr>
            <w:tcW w:w="557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30" w:rsidRDefault="006750A1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661D30">
        <w:trPr>
          <w:trHeight w:hRule="exact" w:val="283"/>
        </w:trPr>
        <w:tc>
          <w:tcPr>
            <w:tcW w:w="3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before="38" w:line="244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Primer Apellido</w:t>
            </w:r>
          </w:p>
        </w:tc>
        <w:tc>
          <w:tcPr>
            <w:tcW w:w="5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30" w:rsidRDefault="006750A1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661D30">
        <w:trPr>
          <w:trHeight w:hRule="exact" w:val="288"/>
        </w:trPr>
        <w:tc>
          <w:tcPr>
            <w:tcW w:w="3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before="43" w:line="244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Segundo Apellido</w:t>
            </w:r>
          </w:p>
        </w:tc>
        <w:tc>
          <w:tcPr>
            <w:tcW w:w="5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30" w:rsidRDefault="006750A1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661D30">
        <w:trPr>
          <w:trHeight w:hRule="exact" w:val="288"/>
        </w:trPr>
        <w:tc>
          <w:tcPr>
            <w:tcW w:w="3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before="43" w:line="244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Nombre</w:t>
            </w:r>
          </w:p>
        </w:tc>
        <w:tc>
          <w:tcPr>
            <w:tcW w:w="5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30" w:rsidRDefault="006750A1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661D30" w:rsidTr="00B92E5A">
        <w:trPr>
          <w:trHeight w:hRule="exact" w:val="331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before="239" w:after="172" w:line="251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Sexo</w:t>
            </w:r>
          </w:p>
        </w:tc>
        <w:tc>
          <w:tcPr>
            <w:tcW w:w="2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 w:rsidP="00B92E5A">
            <w:pPr>
              <w:tabs>
                <w:tab w:val="left" w:pos="1224"/>
              </w:tabs>
              <w:spacing w:before="47" w:after="32" w:line="251" w:lineRule="exact"/>
              <w:ind w:right="802"/>
              <w:jc w:val="center"/>
              <w:textAlignment w:val="baseline"/>
              <w:rPr>
                <w:rFonts w:ascii="Arial" w:eastAsia="Arial" w:hAnsi="Arial"/>
                <w:color w:val="000000"/>
                <w:spacing w:val="-16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16"/>
                <w:lang w:val="es-ES"/>
              </w:rPr>
              <w:t>Hombre</w:t>
            </w:r>
            <w:r w:rsidR="00B92E5A">
              <w:rPr>
                <w:rFonts w:ascii="Arial" w:eastAsia="Arial" w:hAnsi="Arial"/>
                <w:color w:val="000000"/>
                <w:spacing w:val="-16"/>
                <w:lang w:val="es-ES"/>
              </w:rPr>
              <w:t xml:space="preserve">       </w:t>
            </w:r>
            <w:r w:rsidR="00B92E5A">
              <w:rPr>
                <w:rFonts w:ascii="Arial" w:eastAsia="Arial" w:hAnsi="Arial"/>
                <w:color w:val="000000"/>
                <w:spacing w:val="-16"/>
                <w:lang w:val="es-ES"/>
              </w:rPr>
              <w:sym w:font="Webdings" w:char="F063"/>
            </w:r>
            <w:r w:rsidR="00B92E5A">
              <w:rPr>
                <w:rFonts w:ascii="Arial" w:eastAsia="Arial" w:hAnsi="Arial"/>
                <w:color w:val="000000"/>
                <w:spacing w:val="-16"/>
                <w:lang w:val="es-ES"/>
              </w:rPr>
              <w:tab/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before="47" w:after="32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Fecha de nacimiento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EF7774" w:rsidP="00EF7774">
            <w:pPr>
              <w:spacing w:before="91" w:line="239" w:lineRule="exact"/>
              <w:ind w:right="1196"/>
              <w:jc w:val="center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 xml:space="preserve">          /         /            </w:t>
            </w:r>
            <w:r w:rsidR="00466DF6">
              <w:rPr>
                <w:rFonts w:ascii="Arial" w:eastAsia="Arial" w:hAnsi="Arial"/>
                <w:color w:val="000000"/>
                <w:lang w:val="es-ES"/>
              </w:rPr>
              <w:t xml:space="preserve">   </w:t>
            </w:r>
          </w:p>
        </w:tc>
      </w:tr>
      <w:tr w:rsidR="00661D30" w:rsidTr="00B92E5A">
        <w:trPr>
          <w:trHeight w:hRule="exact" w:val="331"/>
        </w:trPr>
        <w:tc>
          <w:tcPr>
            <w:tcW w:w="10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61D30"/>
        </w:tc>
        <w:tc>
          <w:tcPr>
            <w:tcW w:w="2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B92E5A" w:rsidP="00B92E5A">
            <w:pPr>
              <w:tabs>
                <w:tab w:val="left" w:pos="1224"/>
              </w:tabs>
              <w:spacing w:before="48" w:after="32" w:line="251" w:lineRule="exact"/>
              <w:ind w:right="802"/>
              <w:textAlignment w:val="baseline"/>
              <w:rPr>
                <w:rFonts w:ascii="Arial" w:eastAsia="Arial" w:hAnsi="Arial"/>
                <w:color w:val="000000"/>
                <w:spacing w:val="-17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17"/>
                <w:lang w:val="es-ES"/>
              </w:rPr>
              <w:t xml:space="preserve">          </w:t>
            </w:r>
            <w:r w:rsidR="006750A1">
              <w:rPr>
                <w:rFonts w:ascii="Arial" w:eastAsia="Arial" w:hAnsi="Arial"/>
                <w:color w:val="000000"/>
                <w:spacing w:val="-17"/>
                <w:lang w:val="es-ES"/>
              </w:rPr>
              <w:t>Mujer</w:t>
            </w:r>
            <w:r>
              <w:rPr>
                <w:rFonts w:ascii="Arial" w:eastAsia="Arial" w:hAnsi="Arial"/>
                <w:color w:val="000000"/>
                <w:spacing w:val="-17"/>
                <w:lang w:val="es-ES"/>
              </w:rPr>
              <w:t xml:space="preserve">            </w:t>
            </w:r>
            <w:r>
              <w:rPr>
                <w:rFonts w:ascii="Arial" w:eastAsia="Arial" w:hAnsi="Arial"/>
                <w:color w:val="000000"/>
                <w:spacing w:val="-17"/>
                <w:lang w:val="es-ES"/>
              </w:rPr>
              <w:sym w:font="Webdings" w:char="F063"/>
            </w:r>
            <w:r>
              <w:rPr>
                <w:rFonts w:ascii="Arial" w:eastAsia="Arial" w:hAnsi="Arial"/>
                <w:color w:val="000000"/>
                <w:spacing w:val="-17"/>
                <w:lang w:val="es-ES"/>
              </w:rPr>
              <w:tab/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before="48" w:after="32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Edad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30" w:rsidRDefault="006750A1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661D30">
        <w:trPr>
          <w:trHeight w:hRule="exact" w:val="288"/>
        </w:trPr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before="43" w:line="245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Domicilio</w:t>
            </w:r>
          </w:p>
        </w:tc>
        <w:tc>
          <w:tcPr>
            <w:tcW w:w="7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30" w:rsidRDefault="006750A1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661D30">
        <w:trPr>
          <w:trHeight w:hRule="exact" w:val="283"/>
        </w:trPr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before="38" w:line="235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Localidad</w:t>
            </w:r>
          </w:p>
        </w:tc>
        <w:tc>
          <w:tcPr>
            <w:tcW w:w="3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30" w:rsidRDefault="006750A1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before="38" w:line="235" w:lineRule="exact"/>
              <w:ind w:right="812"/>
              <w:jc w:val="right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Código Postal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30" w:rsidRDefault="006750A1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661D30" w:rsidTr="00466DF6">
        <w:trPr>
          <w:trHeight w:hRule="exact" w:val="288"/>
        </w:trPr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before="43" w:line="235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Teléfono 1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30" w:rsidRDefault="006750A1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before="43" w:line="235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Teléfono 2</w:t>
            </w: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30" w:rsidRDefault="006750A1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661D30" w:rsidTr="00AD6D7D">
        <w:trPr>
          <w:trHeight w:hRule="exact" w:val="444"/>
        </w:trPr>
        <w:tc>
          <w:tcPr>
            <w:tcW w:w="2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30" w:rsidRDefault="006750A1">
            <w:pPr>
              <w:spacing w:after="8" w:line="251" w:lineRule="exact"/>
              <w:ind w:left="120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Correo electrónico</w:t>
            </w:r>
          </w:p>
        </w:tc>
        <w:tc>
          <w:tcPr>
            <w:tcW w:w="66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D30" w:rsidRDefault="006750A1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4E37F2" w:rsidTr="00166ADA">
        <w:trPr>
          <w:trHeight w:hRule="exact" w:val="292"/>
        </w:trPr>
        <w:tc>
          <w:tcPr>
            <w:tcW w:w="1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E37F2" w:rsidRDefault="004E37F2">
            <w:pPr>
              <w:spacing w:before="1083" w:after="1069" w:line="289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Nivel de estudios</w:t>
            </w: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F2" w:rsidRDefault="004E37F2">
            <w:pPr>
              <w:spacing w:before="42" w:line="240" w:lineRule="exact"/>
              <w:ind w:left="149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Sin estudios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2" w:rsidRDefault="004E37F2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4E37F2" w:rsidRPr="0002087B" w:rsidTr="00166ADA">
        <w:trPr>
          <w:trHeight w:hRule="exact" w:val="288"/>
        </w:trPr>
        <w:tc>
          <w:tcPr>
            <w:tcW w:w="167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E37F2" w:rsidRDefault="004E37F2"/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F2" w:rsidRDefault="004E37F2">
            <w:pPr>
              <w:spacing w:before="43" w:line="235" w:lineRule="exact"/>
              <w:ind w:left="149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Estudios primarios: ESO, EGB, Graduado escolar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2" w:rsidRDefault="004E37F2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4E37F2" w:rsidTr="00166ADA">
        <w:trPr>
          <w:trHeight w:hRule="exact" w:val="284"/>
        </w:trPr>
        <w:tc>
          <w:tcPr>
            <w:tcW w:w="167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E37F2" w:rsidRPr="0002087B" w:rsidRDefault="004E37F2">
            <w:pPr>
              <w:rPr>
                <w:lang w:val="es-ES"/>
              </w:rPr>
            </w:pPr>
          </w:p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F2" w:rsidRDefault="004E37F2">
            <w:pPr>
              <w:spacing w:after="8" w:line="251" w:lineRule="exact"/>
              <w:ind w:left="149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Bachillerato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2" w:rsidRDefault="004E37F2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4E37F2" w:rsidTr="00166ADA">
        <w:trPr>
          <w:trHeight w:hRule="exact" w:val="288"/>
        </w:trPr>
        <w:tc>
          <w:tcPr>
            <w:tcW w:w="167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E37F2" w:rsidRDefault="004E37F2"/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F2" w:rsidRDefault="004E37F2">
            <w:pPr>
              <w:spacing w:before="38" w:line="244" w:lineRule="exact"/>
              <w:ind w:left="149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Formación Profesional 1ºciclo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2" w:rsidRDefault="004E37F2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4E37F2" w:rsidTr="00166ADA">
        <w:trPr>
          <w:trHeight w:hRule="exact" w:val="288"/>
        </w:trPr>
        <w:tc>
          <w:tcPr>
            <w:tcW w:w="167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E37F2" w:rsidRDefault="004E37F2"/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F2" w:rsidRDefault="004E37F2">
            <w:pPr>
              <w:spacing w:before="38" w:line="244" w:lineRule="exact"/>
              <w:ind w:left="149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Formación Profesional Superior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2" w:rsidRDefault="004E37F2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4E37F2" w:rsidTr="00166ADA">
        <w:trPr>
          <w:trHeight w:hRule="exact" w:val="283"/>
        </w:trPr>
        <w:tc>
          <w:tcPr>
            <w:tcW w:w="167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E37F2" w:rsidRDefault="004E37F2"/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F2" w:rsidRDefault="004E37F2">
            <w:pPr>
              <w:spacing w:before="38" w:line="244" w:lineRule="exact"/>
              <w:ind w:left="149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Diplomado Universitario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2" w:rsidRDefault="004E37F2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4E37F2" w:rsidTr="00166ADA">
        <w:trPr>
          <w:trHeight w:hRule="exact" w:val="288"/>
        </w:trPr>
        <w:tc>
          <w:tcPr>
            <w:tcW w:w="167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E37F2" w:rsidRDefault="004E37F2"/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F2" w:rsidRDefault="004E37F2">
            <w:pPr>
              <w:spacing w:before="43" w:line="244" w:lineRule="exact"/>
              <w:ind w:left="149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Licenciado Universitario/Grado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2" w:rsidRDefault="004E37F2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4E37F2" w:rsidTr="00166ADA">
        <w:trPr>
          <w:trHeight w:hRule="exact" w:val="283"/>
        </w:trPr>
        <w:tc>
          <w:tcPr>
            <w:tcW w:w="167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4E37F2" w:rsidRDefault="004E37F2"/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F2" w:rsidRDefault="004E37F2">
            <w:pPr>
              <w:spacing w:after="3" w:line="251" w:lineRule="exact"/>
              <w:ind w:left="149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Postgrado Universitario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2" w:rsidRDefault="004E37F2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4E37F2" w:rsidTr="00166ADA">
        <w:trPr>
          <w:trHeight w:hRule="exact" w:val="405"/>
        </w:trPr>
        <w:tc>
          <w:tcPr>
            <w:tcW w:w="167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F2" w:rsidRDefault="004E37F2"/>
        </w:tc>
        <w:tc>
          <w:tcPr>
            <w:tcW w:w="6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7F2" w:rsidRDefault="004E37F2">
            <w:pPr>
              <w:spacing w:before="115" w:after="70" w:line="251" w:lineRule="exact"/>
              <w:ind w:left="149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Otros estudios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2" w:rsidRDefault="004E37F2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502641" w:rsidRPr="0002087B" w:rsidTr="00C54DC0">
        <w:trPr>
          <w:trHeight w:hRule="exact" w:val="288"/>
        </w:trPr>
        <w:tc>
          <w:tcPr>
            <w:tcW w:w="33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641" w:rsidRDefault="00502641">
            <w:pPr>
              <w:spacing w:before="456" w:after="430" w:line="274" w:lineRule="exact"/>
              <w:ind w:left="108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Pertenece alguno de los siguientes colectivos</w:t>
            </w: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41" w:rsidRDefault="00502641" w:rsidP="00466DF6">
            <w:pPr>
              <w:spacing w:after="8" w:line="251" w:lineRule="exact"/>
              <w:ind w:left="29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Persona desempleada de larga duración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41" w:rsidRDefault="00502641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502641" w:rsidRPr="0002087B" w:rsidTr="00C54DC0">
        <w:trPr>
          <w:trHeight w:hRule="exact" w:val="288"/>
        </w:trPr>
        <w:tc>
          <w:tcPr>
            <w:tcW w:w="337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641" w:rsidRPr="0002087B" w:rsidRDefault="00502641">
            <w:pPr>
              <w:rPr>
                <w:lang w:val="es-ES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41" w:rsidRDefault="00502641" w:rsidP="00466DF6">
            <w:pPr>
              <w:spacing w:after="8" w:line="251" w:lineRule="exact"/>
              <w:ind w:left="29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Joven menor de 30 años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41" w:rsidRDefault="00502641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502641" w:rsidRPr="0002087B" w:rsidTr="00C54DC0">
        <w:trPr>
          <w:trHeight w:hRule="exact" w:val="278"/>
        </w:trPr>
        <w:tc>
          <w:tcPr>
            <w:tcW w:w="337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641" w:rsidRPr="0002087B" w:rsidRDefault="00502641">
            <w:pPr>
              <w:rPr>
                <w:lang w:val="es-ES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41" w:rsidRDefault="00502641" w:rsidP="00466DF6">
            <w:pPr>
              <w:spacing w:after="8" w:line="251" w:lineRule="exact"/>
              <w:ind w:left="29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Persona  mayor de 45 años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41" w:rsidRDefault="00502641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502641" w:rsidTr="00C54DC0">
        <w:trPr>
          <w:trHeight w:hRule="exact" w:val="288"/>
        </w:trPr>
        <w:tc>
          <w:tcPr>
            <w:tcW w:w="337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641" w:rsidRPr="0002087B" w:rsidRDefault="00502641">
            <w:pPr>
              <w:rPr>
                <w:lang w:val="es-ES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41" w:rsidRDefault="00502641" w:rsidP="00502641">
            <w:pPr>
              <w:spacing w:before="33" w:line="245" w:lineRule="exact"/>
              <w:ind w:left="29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Discapacidad superior al 33%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41" w:rsidRDefault="00502641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502641" w:rsidTr="00C54DC0">
        <w:trPr>
          <w:trHeight w:hRule="exact" w:val="302"/>
        </w:trPr>
        <w:tc>
          <w:tcPr>
            <w:tcW w:w="337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641" w:rsidRDefault="00502641"/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41" w:rsidRDefault="00502641" w:rsidP="00466DF6">
            <w:pPr>
              <w:spacing w:before="43" w:line="249" w:lineRule="exact"/>
              <w:ind w:left="29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Necesidades especiales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41" w:rsidRDefault="00502641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502641" w:rsidTr="00C54DC0">
        <w:trPr>
          <w:trHeight w:hRule="exact" w:val="302"/>
        </w:trPr>
        <w:tc>
          <w:tcPr>
            <w:tcW w:w="337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41" w:rsidRDefault="00502641"/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41" w:rsidRDefault="00502641" w:rsidP="006A6CB1">
            <w:pPr>
              <w:spacing w:before="33" w:line="245" w:lineRule="exact"/>
              <w:ind w:left="29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Mujer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41" w:rsidRDefault="00502641" w:rsidP="004E37F2">
            <w:pPr>
              <w:jc w:val="center"/>
            </w:pP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</w:tc>
      </w:tr>
      <w:tr w:rsidR="00502641" w:rsidTr="00FA538A">
        <w:trPr>
          <w:trHeight w:val="1777"/>
        </w:trPr>
        <w:tc>
          <w:tcPr>
            <w:tcW w:w="95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41" w:rsidRDefault="00AD6D7D" w:rsidP="007F7F29">
            <w:pPr>
              <w:spacing w:before="48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Experiencia profesional previa de la persona o personas que van a desarrollar la actividad:</w:t>
            </w:r>
          </w:p>
          <w:p w:rsidR="00930FFF" w:rsidRDefault="00930FFF" w:rsidP="007F7F29">
            <w:pPr>
              <w:spacing w:before="48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</w:p>
        </w:tc>
      </w:tr>
      <w:tr w:rsidR="00502641" w:rsidTr="007F7F29">
        <w:trPr>
          <w:trHeight w:hRule="exact" w:val="2124"/>
        </w:trPr>
        <w:tc>
          <w:tcPr>
            <w:tcW w:w="95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41" w:rsidRDefault="00502641" w:rsidP="007F7F29">
            <w:pPr>
              <w:spacing w:before="48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Formación relacionada con la actividad que se va desarrollar en el vivero</w:t>
            </w:r>
            <w:r w:rsidR="00AD6D7D">
              <w:rPr>
                <w:rFonts w:ascii="Arial" w:eastAsia="Arial" w:hAnsi="Arial"/>
                <w:color w:val="000000"/>
                <w:lang w:val="es-ES"/>
              </w:rPr>
              <w:t>, de la persona o personas promotoras:</w:t>
            </w:r>
          </w:p>
          <w:p w:rsidR="00930FFF" w:rsidRDefault="00930FFF" w:rsidP="007F7F29">
            <w:pPr>
              <w:spacing w:before="48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</w:p>
        </w:tc>
      </w:tr>
      <w:tr w:rsidR="00AD6D7D" w:rsidTr="00AD6D7D">
        <w:trPr>
          <w:trHeight w:val="418"/>
        </w:trPr>
        <w:tc>
          <w:tcPr>
            <w:tcW w:w="95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7D" w:rsidRPr="00AD6D7D" w:rsidRDefault="00AD6D7D" w:rsidP="00AD6D7D">
            <w:pPr>
              <w:spacing w:before="48" w:line="251" w:lineRule="exact"/>
              <w:ind w:left="144"/>
              <w:jc w:val="center"/>
              <w:textAlignment w:val="baseline"/>
              <w:rPr>
                <w:rFonts w:ascii="Arial" w:eastAsia="Arial" w:hAnsi="Arial"/>
                <w:b/>
                <w:color w:val="000000"/>
                <w:lang w:val="es-ES"/>
              </w:rPr>
            </w:pPr>
            <w:r w:rsidRPr="00AD6D7D">
              <w:rPr>
                <w:rFonts w:ascii="Arial" w:eastAsia="Arial" w:hAnsi="Arial"/>
                <w:b/>
                <w:color w:val="000000"/>
                <w:lang w:val="es-ES"/>
              </w:rPr>
              <w:lastRenderedPageBreak/>
              <w:t>Datos de la actividad a desarrollar</w:t>
            </w:r>
          </w:p>
        </w:tc>
      </w:tr>
      <w:tr w:rsidR="00502641" w:rsidTr="006F479C">
        <w:trPr>
          <w:trHeight w:val="10623"/>
        </w:trPr>
        <w:tc>
          <w:tcPr>
            <w:tcW w:w="95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41" w:rsidRDefault="00502641" w:rsidP="007F7F29">
            <w:pPr>
              <w:spacing w:before="48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Idea de negocio:</w:t>
            </w:r>
          </w:p>
          <w:p w:rsidR="00502641" w:rsidRPr="00FF6D0C" w:rsidRDefault="00FA538A" w:rsidP="00FF6D0C">
            <w:pPr>
              <w:spacing w:before="48" w:line="251" w:lineRule="exact"/>
              <w:ind w:left="144"/>
              <w:textAlignment w:val="baseline"/>
              <w:rPr>
                <w:rFonts w:ascii="Arial" w:eastAsia="Arial" w:hAnsi="Arial"/>
                <w:i/>
                <w:color w:val="000000"/>
                <w:lang w:val="es-ES"/>
              </w:rPr>
            </w:pPr>
            <w:r w:rsidRPr="00FA538A">
              <w:rPr>
                <w:rFonts w:ascii="Arial" w:eastAsia="Arial" w:hAnsi="Arial"/>
                <w:i/>
                <w:color w:val="000000"/>
                <w:sz w:val="20"/>
                <w:lang w:val="es-ES"/>
              </w:rPr>
              <w:t>Detallar al máximo los aspectos recogidos en los puntos 1 y 3 del Anexo II</w:t>
            </w:r>
          </w:p>
        </w:tc>
      </w:tr>
      <w:tr w:rsidR="00AD6D7D" w:rsidTr="00FA538A">
        <w:trPr>
          <w:trHeight w:hRule="exact" w:val="1014"/>
        </w:trPr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7D" w:rsidRDefault="00AD6D7D" w:rsidP="007F7F29">
            <w:pPr>
              <w:spacing w:before="48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 xml:space="preserve">Estado del proyecto: </w:t>
            </w:r>
          </w:p>
        </w:tc>
        <w:tc>
          <w:tcPr>
            <w:tcW w:w="7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7D" w:rsidRDefault="00FA538A" w:rsidP="007F7F29">
            <w:pPr>
              <w:spacing w:before="48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Desarrollo de i</w:t>
            </w:r>
            <w:r w:rsidR="00AD6D7D">
              <w:rPr>
                <w:rFonts w:ascii="Arial" w:eastAsia="Arial" w:hAnsi="Arial"/>
                <w:color w:val="000000"/>
                <w:lang w:val="es-ES"/>
              </w:rPr>
              <w:t>dea de negocio</w:t>
            </w:r>
            <w:r>
              <w:rPr>
                <w:rFonts w:ascii="Arial" w:eastAsia="Arial" w:hAnsi="Arial"/>
                <w:color w:val="000000"/>
                <w:lang w:val="es-ES"/>
              </w:rPr>
              <w:t xml:space="preserve"> </w:t>
            </w: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  <w:p w:rsidR="00FA538A" w:rsidRDefault="00AD6D7D" w:rsidP="007F7F29">
            <w:pPr>
              <w:spacing w:before="48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>Empresa ya constituida</w:t>
            </w:r>
            <w:r w:rsidR="00FA538A">
              <w:rPr>
                <w:rFonts w:ascii="Arial" w:eastAsia="Arial" w:hAnsi="Arial"/>
                <w:color w:val="000000"/>
                <w:lang w:val="es-ES"/>
              </w:rPr>
              <w:t xml:space="preserve"> </w:t>
            </w:r>
            <w:r w:rsidR="00FA538A"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  <w:r w:rsidR="00FA538A">
              <w:rPr>
                <w:rFonts w:ascii="Arial" w:eastAsia="Arial" w:hAnsi="Arial"/>
                <w:color w:val="000000"/>
                <w:lang w:val="es-ES"/>
              </w:rPr>
              <w:t xml:space="preserve"> </w:t>
            </w:r>
          </w:p>
          <w:p w:rsidR="00AD6D7D" w:rsidRDefault="00FA538A" w:rsidP="007F7F29">
            <w:pPr>
              <w:spacing w:before="48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  <w:r>
              <w:rPr>
                <w:rFonts w:ascii="Arial" w:eastAsia="Arial" w:hAnsi="Arial"/>
                <w:color w:val="000000"/>
                <w:lang w:val="es-ES"/>
              </w:rPr>
              <w:t xml:space="preserve">Solicitud de prórroga </w:t>
            </w:r>
            <w:r w:rsidRPr="00A30286">
              <w:rPr>
                <w:rFonts w:ascii="Webdings" w:eastAsia="Webdings" w:hAnsi="Webdings"/>
                <w:color w:val="000000"/>
                <w:spacing w:val="71"/>
                <w:lang w:val="es-ES"/>
              </w:rPr>
              <w:t></w:t>
            </w:r>
          </w:p>
          <w:p w:rsidR="00AD6D7D" w:rsidRDefault="00AD6D7D" w:rsidP="007F7F29">
            <w:pPr>
              <w:spacing w:before="48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</w:p>
          <w:p w:rsidR="00AD6D7D" w:rsidRDefault="00AD6D7D" w:rsidP="00AD6D7D">
            <w:pPr>
              <w:spacing w:before="48" w:line="251" w:lineRule="exact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</w:p>
          <w:p w:rsidR="00AD6D7D" w:rsidRDefault="00AD6D7D" w:rsidP="00AD6D7D">
            <w:pPr>
              <w:spacing w:before="48" w:line="251" w:lineRule="exact"/>
              <w:textAlignment w:val="baseline"/>
              <w:rPr>
                <w:rFonts w:ascii="Webdings" w:eastAsia="Webdings" w:hAnsi="Webdings"/>
                <w:color w:val="000000"/>
                <w:spacing w:val="71"/>
                <w:lang w:val="es-ES"/>
              </w:rPr>
            </w:pPr>
          </w:p>
          <w:p w:rsidR="00AD6D7D" w:rsidRDefault="00AD6D7D" w:rsidP="007F7F29">
            <w:pPr>
              <w:spacing w:before="48" w:line="251" w:lineRule="exact"/>
              <w:ind w:left="144"/>
              <w:textAlignment w:val="baseline"/>
              <w:rPr>
                <w:rFonts w:ascii="Arial" w:eastAsia="Arial" w:hAnsi="Arial"/>
                <w:color w:val="000000"/>
                <w:lang w:val="es-ES"/>
              </w:rPr>
            </w:pPr>
          </w:p>
        </w:tc>
      </w:tr>
    </w:tbl>
    <w:p w:rsidR="00FF6D0C" w:rsidRDefault="00FF6D0C" w:rsidP="00FF6D0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F6D0C" w:rsidRPr="006F479C" w:rsidRDefault="00FF6D0C" w:rsidP="00FF6D0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  <w:sz w:val="18"/>
          <w:szCs w:val="20"/>
        </w:rPr>
      </w:pPr>
      <w:r w:rsidRPr="006F479C">
        <w:rPr>
          <w:rFonts w:asciiTheme="minorHAnsi" w:hAnsiTheme="minorHAnsi" w:cstheme="minorHAnsi"/>
          <w:b/>
          <w:color w:val="000000"/>
          <w:sz w:val="18"/>
          <w:szCs w:val="20"/>
        </w:rPr>
        <w:t>PROTECCIÓ</w:t>
      </w:r>
      <w:bookmarkStart w:id="0" w:name="_GoBack"/>
      <w:bookmarkEnd w:id="0"/>
      <w:r w:rsidRPr="006F479C">
        <w:rPr>
          <w:rFonts w:asciiTheme="minorHAnsi" w:hAnsiTheme="minorHAnsi" w:cstheme="minorHAnsi"/>
          <w:b/>
          <w:color w:val="000000"/>
          <w:sz w:val="18"/>
          <w:szCs w:val="20"/>
        </w:rPr>
        <w:t>N DE DATOS</w:t>
      </w:r>
    </w:p>
    <w:p w:rsidR="00FF6D0C" w:rsidRPr="006F479C" w:rsidRDefault="00FF6D0C" w:rsidP="006F479C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16"/>
          <w:szCs w:val="20"/>
        </w:rPr>
      </w:pPr>
      <w:r w:rsidRPr="006F479C">
        <w:rPr>
          <w:rFonts w:asciiTheme="minorHAnsi" w:hAnsiTheme="minorHAnsi" w:cstheme="minorHAnsi"/>
          <w:b/>
          <w:bCs/>
          <w:sz w:val="16"/>
          <w:szCs w:val="20"/>
        </w:rPr>
        <w:t xml:space="preserve">Responsable de tratamiento: </w:t>
      </w:r>
      <w:r w:rsidRPr="006F479C">
        <w:rPr>
          <w:rFonts w:asciiTheme="minorHAnsi" w:hAnsiTheme="minorHAnsi" w:cstheme="minorHAnsi"/>
          <w:bCs/>
          <w:sz w:val="16"/>
          <w:szCs w:val="20"/>
        </w:rPr>
        <w:t>Ayuntamiento del Valle de Egüés.</w:t>
      </w:r>
    </w:p>
    <w:p w:rsidR="00FF6D0C" w:rsidRPr="006F479C" w:rsidRDefault="00FF6D0C" w:rsidP="00FF6D0C">
      <w:pPr>
        <w:widowControl w:val="0"/>
        <w:autoSpaceDE w:val="0"/>
        <w:autoSpaceDN w:val="0"/>
        <w:adjustRightInd w:val="0"/>
        <w:ind w:firstLine="426"/>
        <w:rPr>
          <w:rFonts w:asciiTheme="minorHAnsi" w:hAnsiTheme="minorHAnsi" w:cstheme="minorHAnsi"/>
          <w:color w:val="000000"/>
          <w:sz w:val="16"/>
          <w:szCs w:val="20"/>
        </w:rPr>
      </w:pPr>
      <w:proofErr w:type="spellStart"/>
      <w:r w:rsidRPr="006F479C">
        <w:rPr>
          <w:rFonts w:asciiTheme="minorHAnsi" w:hAnsiTheme="minorHAnsi" w:cstheme="minorHAnsi"/>
          <w:b/>
          <w:color w:val="000000"/>
          <w:sz w:val="16"/>
          <w:szCs w:val="20"/>
        </w:rPr>
        <w:t>Finalidad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: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Gestionar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las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ofertas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y las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demandas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de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empleo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originadas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en el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entorno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</w:t>
      </w:r>
      <w:proofErr w:type="gram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del</w:t>
      </w:r>
      <w:proofErr w:type="gram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municipio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>. </w:t>
      </w:r>
    </w:p>
    <w:p w:rsidR="00FF6D0C" w:rsidRPr="006F479C" w:rsidRDefault="00FF6D0C" w:rsidP="00FF6D0C">
      <w:pPr>
        <w:widowControl w:val="0"/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16"/>
          <w:szCs w:val="20"/>
        </w:rPr>
      </w:pPr>
      <w:r w:rsidRPr="006F479C">
        <w:rPr>
          <w:rFonts w:asciiTheme="minorHAnsi" w:hAnsiTheme="minorHAnsi" w:cstheme="minorHAnsi"/>
          <w:color w:val="000000"/>
          <w:sz w:val="16"/>
          <w:szCs w:val="20"/>
        </w:rPr>
        <w:t>-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Tramitación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ayudas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de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autoempleo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,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alquiler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,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compra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de locales,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contratación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</w:t>
      </w:r>
    </w:p>
    <w:p w:rsidR="00FF6D0C" w:rsidRPr="006F479C" w:rsidRDefault="00FF6D0C" w:rsidP="00FF6D0C">
      <w:pPr>
        <w:widowControl w:val="0"/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16"/>
          <w:szCs w:val="20"/>
        </w:rPr>
      </w:pPr>
      <w:proofErr w:type="gram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-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Altas</w:t>
      </w:r>
      <w:proofErr w:type="spellEnd"/>
      <w:proofErr w:type="gram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en el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vivero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de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empresas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> </w:t>
      </w:r>
    </w:p>
    <w:p w:rsidR="00FF6D0C" w:rsidRPr="006F479C" w:rsidRDefault="006F479C" w:rsidP="00FF6D0C">
      <w:pPr>
        <w:widowControl w:val="0"/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16"/>
          <w:szCs w:val="20"/>
        </w:rPr>
      </w:pPr>
      <w:r w:rsidRPr="006F479C">
        <w:rPr>
          <w:rFonts w:asciiTheme="minorHAnsi" w:hAnsiTheme="minorHAnsi" w:cstheme="minorHAnsi"/>
          <w:color w:val="000000"/>
          <w:sz w:val="16"/>
          <w:szCs w:val="20"/>
        </w:rPr>
        <w:t>-</w:t>
      </w:r>
      <w:proofErr w:type="spellStart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>Realización</w:t>
      </w:r>
      <w:proofErr w:type="spellEnd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de </w:t>
      </w:r>
      <w:proofErr w:type="spellStart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>actividades</w:t>
      </w:r>
      <w:proofErr w:type="spellEnd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(</w:t>
      </w:r>
      <w:proofErr w:type="spellStart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>cursos</w:t>
      </w:r>
      <w:proofErr w:type="spellEnd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, </w:t>
      </w:r>
      <w:proofErr w:type="spellStart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>concursos</w:t>
      </w:r>
      <w:proofErr w:type="spellEnd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>). </w:t>
      </w:r>
    </w:p>
    <w:p w:rsidR="00FF6D0C" w:rsidRPr="006F479C" w:rsidRDefault="006F479C" w:rsidP="00FF6D0C">
      <w:pPr>
        <w:widowControl w:val="0"/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16"/>
          <w:szCs w:val="20"/>
        </w:rPr>
      </w:pPr>
      <w:r w:rsidRPr="006F479C">
        <w:rPr>
          <w:rFonts w:asciiTheme="minorHAnsi" w:hAnsiTheme="minorHAnsi" w:cstheme="minorHAnsi"/>
          <w:color w:val="000000"/>
          <w:sz w:val="16"/>
          <w:szCs w:val="20"/>
        </w:rPr>
        <w:t>-</w:t>
      </w:r>
      <w:proofErr w:type="spellStart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>Elaboración</w:t>
      </w:r>
      <w:proofErr w:type="spellEnd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y </w:t>
      </w:r>
      <w:proofErr w:type="spellStart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>mantenimiento</w:t>
      </w:r>
      <w:proofErr w:type="spellEnd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de la </w:t>
      </w:r>
      <w:proofErr w:type="spellStart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>guía</w:t>
      </w:r>
      <w:proofErr w:type="spellEnd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</w:t>
      </w:r>
      <w:proofErr w:type="spellStart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>comercial</w:t>
      </w:r>
      <w:proofErr w:type="spellEnd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</w:t>
      </w:r>
      <w:proofErr w:type="gramStart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>del</w:t>
      </w:r>
      <w:proofErr w:type="gramEnd"/>
      <w:r w:rsidR="00FF6D0C"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Valle. </w:t>
      </w:r>
    </w:p>
    <w:p w:rsidR="00FF6D0C" w:rsidRPr="006F479C" w:rsidRDefault="00FF6D0C" w:rsidP="006F479C">
      <w:pPr>
        <w:pStyle w:val="Prrafodelista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sz w:val="16"/>
          <w:szCs w:val="20"/>
        </w:rPr>
      </w:pPr>
      <w:r w:rsidRPr="006F479C">
        <w:rPr>
          <w:rFonts w:asciiTheme="minorHAnsi" w:hAnsiTheme="minorHAnsi" w:cstheme="minorHAnsi"/>
          <w:b/>
          <w:color w:val="000000"/>
          <w:sz w:val="16"/>
          <w:szCs w:val="20"/>
        </w:rPr>
        <w:t>Derechos</w:t>
      </w:r>
      <w:r w:rsidRPr="006F479C">
        <w:rPr>
          <w:rFonts w:asciiTheme="minorHAnsi" w:hAnsiTheme="minorHAnsi" w:cstheme="minorHAnsi"/>
          <w:color w:val="000000"/>
          <w:sz w:val="16"/>
          <w:szCs w:val="20"/>
        </w:rPr>
        <w:t>: Tiene derecho a acceder, rectificar y suprimir los datos así como otros derechos, dirigiéndose a las dependencias municipales.</w:t>
      </w:r>
    </w:p>
    <w:p w:rsidR="00FF6D0C" w:rsidRPr="006F479C" w:rsidRDefault="00FF6D0C" w:rsidP="006F479C">
      <w:pPr>
        <w:ind w:left="66" w:firstLine="360"/>
        <w:jc w:val="both"/>
        <w:rPr>
          <w:rFonts w:asciiTheme="minorHAnsi" w:hAnsiTheme="minorHAnsi" w:cstheme="minorHAnsi"/>
          <w:b/>
          <w:bCs/>
          <w:sz w:val="18"/>
          <w:szCs w:val="20"/>
        </w:rPr>
      </w:pPr>
      <w:proofErr w:type="spellStart"/>
      <w:r w:rsidRPr="006F479C">
        <w:rPr>
          <w:rFonts w:asciiTheme="minorHAnsi" w:hAnsiTheme="minorHAnsi" w:cstheme="minorHAnsi"/>
          <w:b/>
          <w:color w:val="000000"/>
          <w:sz w:val="16"/>
          <w:szCs w:val="20"/>
        </w:rPr>
        <w:t>Más</w:t>
      </w:r>
      <w:proofErr w:type="spellEnd"/>
      <w:r w:rsidRPr="006F479C">
        <w:rPr>
          <w:rFonts w:asciiTheme="minorHAnsi" w:hAnsiTheme="minorHAnsi" w:cstheme="minorHAnsi"/>
          <w:b/>
          <w:color w:val="000000"/>
          <w:sz w:val="16"/>
          <w:szCs w:val="20"/>
        </w:rPr>
        <w:t xml:space="preserve"> </w:t>
      </w:r>
      <w:proofErr w:type="spellStart"/>
      <w:r w:rsidRPr="006F479C">
        <w:rPr>
          <w:rFonts w:asciiTheme="minorHAnsi" w:hAnsiTheme="minorHAnsi" w:cstheme="minorHAnsi"/>
          <w:b/>
          <w:color w:val="000000"/>
          <w:sz w:val="16"/>
          <w:szCs w:val="20"/>
        </w:rPr>
        <w:t>información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: </w:t>
      </w:r>
      <w:proofErr w:type="spellStart"/>
      <w:r w:rsidRPr="006F479C">
        <w:rPr>
          <w:rFonts w:asciiTheme="minorHAnsi" w:hAnsiTheme="minorHAnsi" w:cstheme="minorHAnsi"/>
          <w:color w:val="000000"/>
          <w:sz w:val="16"/>
          <w:szCs w:val="20"/>
        </w:rPr>
        <w:t>Política</w:t>
      </w:r>
      <w:proofErr w:type="spellEnd"/>
      <w:r w:rsidRPr="006F479C">
        <w:rPr>
          <w:rFonts w:asciiTheme="minorHAnsi" w:hAnsiTheme="minorHAnsi" w:cstheme="minorHAnsi"/>
          <w:color w:val="000000"/>
          <w:sz w:val="16"/>
          <w:szCs w:val="20"/>
        </w:rPr>
        <w:t xml:space="preserve"> de Privacidad de </w:t>
      </w:r>
      <w:hyperlink r:id="rId9" w:history="1">
        <w:r w:rsidRPr="006F479C">
          <w:rPr>
            <w:rStyle w:val="Hipervnculo"/>
            <w:rFonts w:asciiTheme="minorHAnsi" w:hAnsiTheme="minorHAnsi" w:cstheme="minorHAnsi"/>
            <w:sz w:val="16"/>
            <w:szCs w:val="20"/>
          </w:rPr>
          <w:t>https://www.valledeegues.com/</w:t>
        </w:r>
      </w:hyperlink>
    </w:p>
    <w:sectPr w:rsidR="00FF6D0C" w:rsidRPr="006F479C" w:rsidSect="00FA538A">
      <w:pgSz w:w="11904" w:h="16843"/>
      <w:pgMar w:top="900" w:right="572" w:bottom="1507" w:left="8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Webdings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2D6"/>
    <w:multiLevelType w:val="multilevel"/>
    <w:tmpl w:val="F42E28CE"/>
    <w:lvl w:ilvl="0">
      <w:start w:val="1"/>
      <w:numFmt w:val="lowerLetter"/>
      <w:lvlText w:val="%1)"/>
      <w:lvlJc w:val="left"/>
      <w:pPr>
        <w:tabs>
          <w:tab w:val="left" w:pos="288"/>
        </w:tabs>
        <w:ind w:left="0" w:firstLine="0"/>
      </w:pPr>
      <w:rPr>
        <w:rFonts w:ascii="Arial" w:eastAsia="Arial" w:hAnsi="Arial"/>
        <w:strike w:val="0"/>
        <w:dstrike w:val="0"/>
        <w:color w:val="000000"/>
        <w:spacing w:val="0"/>
        <w:w w:val="100"/>
        <w:sz w:val="22"/>
        <w:u w:val="none"/>
        <w:effect w:val="none"/>
        <w:vertAlign w:val="baseline"/>
        <w:lang w:val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DD1DE1"/>
    <w:multiLevelType w:val="hybridMultilevel"/>
    <w:tmpl w:val="C0C00BEE"/>
    <w:lvl w:ilvl="0" w:tplc="BCCA203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54B18"/>
    <w:multiLevelType w:val="multilevel"/>
    <w:tmpl w:val="1C6CB87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61D30"/>
    <w:rsid w:val="0002087B"/>
    <w:rsid w:val="00146AAD"/>
    <w:rsid w:val="002322AD"/>
    <w:rsid w:val="00401023"/>
    <w:rsid w:val="00466DF6"/>
    <w:rsid w:val="004E37F2"/>
    <w:rsid w:val="00502641"/>
    <w:rsid w:val="0062779D"/>
    <w:rsid w:val="00641FA7"/>
    <w:rsid w:val="00661D30"/>
    <w:rsid w:val="006750A1"/>
    <w:rsid w:val="006A6CB1"/>
    <w:rsid w:val="006F479C"/>
    <w:rsid w:val="007F7F29"/>
    <w:rsid w:val="008F600D"/>
    <w:rsid w:val="00930FFF"/>
    <w:rsid w:val="009B2987"/>
    <w:rsid w:val="00A75124"/>
    <w:rsid w:val="00AD6D7D"/>
    <w:rsid w:val="00B92E5A"/>
    <w:rsid w:val="00BE5978"/>
    <w:rsid w:val="00E64305"/>
    <w:rsid w:val="00EF7774"/>
    <w:rsid w:val="00FA538A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8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41F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6D0C"/>
    <w:pPr>
      <w:spacing w:after="200" w:line="276" w:lineRule="auto"/>
      <w:ind w:left="720"/>
    </w:pPr>
    <w:rPr>
      <w:rFonts w:ascii="Calibri" w:eastAsia="Times New Roman" w:hAnsi="Calibri" w:cs="Calibri"/>
      <w:lang w:val="es-ES"/>
    </w:rPr>
  </w:style>
  <w:style w:type="paragraph" w:styleId="NormalWeb">
    <w:name w:val="Normal (Web)"/>
    <w:basedOn w:val="Normal"/>
    <w:uiPriority w:val="99"/>
    <w:unhideWhenUsed/>
    <w:rsid w:val="00FF6D0C"/>
    <w:pPr>
      <w:spacing w:before="100" w:beforeAutospacing="1" w:after="100" w:afterAutospacing="1"/>
    </w:pPr>
    <w:rPr>
      <w:rFonts w:eastAsia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8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41F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6D0C"/>
    <w:pPr>
      <w:spacing w:after="200" w:line="276" w:lineRule="auto"/>
      <w:ind w:left="720"/>
    </w:pPr>
    <w:rPr>
      <w:rFonts w:ascii="Calibri" w:eastAsia="Times New Roman" w:hAnsi="Calibri" w:cs="Calibri"/>
      <w:lang w:val="es-ES"/>
    </w:rPr>
  </w:style>
  <w:style w:type="paragraph" w:styleId="NormalWeb">
    <w:name w:val="Normal (Web)"/>
    <w:basedOn w:val="Normal"/>
    <w:uiPriority w:val="99"/>
    <w:unhideWhenUsed/>
    <w:rsid w:val="00FF6D0C"/>
    <w:pPr>
      <w:spacing w:before="100" w:beforeAutospacing="1" w:after="100" w:afterAutospacing="1"/>
    </w:pPr>
    <w:rPr>
      <w:rFonts w:eastAsia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arrollolocal.tokigarapena@egues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alledeegues.com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xalar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Idoia Remirez Alcalde</dc:creator>
  <cp:lastModifiedBy>Idoia Remirez Alcalde</cp:lastModifiedBy>
  <cp:revision>2</cp:revision>
  <cp:lastPrinted>2020-02-13T13:02:00Z</cp:lastPrinted>
  <dcterms:created xsi:type="dcterms:W3CDTF">2020-02-13T13:03:00Z</dcterms:created>
  <dcterms:modified xsi:type="dcterms:W3CDTF">2020-02-13T13:03:00Z</dcterms:modified>
</cp:coreProperties>
</file>